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E3" w:rsidRPr="00DF44E3" w:rsidRDefault="00DF44E3" w:rsidP="00DF44E3">
      <w:pPr>
        <w:spacing w:line="276" w:lineRule="auto"/>
        <w:ind w:right="-2" w:firstLine="567"/>
        <w:jc w:val="both"/>
        <w:rPr>
          <w:b/>
          <w:color w:val="FF0000"/>
          <w:sz w:val="22"/>
          <w:szCs w:val="24"/>
        </w:rPr>
      </w:pPr>
      <w:bookmarkStart w:id="0" w:name="_GoBack"/>
      <w:bookmarkEnd w:id="0"/>
      <w:r w:rsidRPr="00DF44E3">
        <w:rPr>
          <w:b/>
          <w:color w:val="FF0000"/>
          <w:sz w:val="22"/>
          <w:szCs w:val="24"/>
        </w:rPr>
        <w:t xml:space="preserve">Заголовок Итоги </w:t>
      </w:r>
      <w:r>
        <w:rPr>
          <w:b/>
          <w:color w:val="FF0000"/>
          <w:sz w:val="22"/>
          <w:szCs w:val="24"/>
        </w:rPr>
        <w:t xml:space="preserve">Заочного тура </w:t>
      </w:r>
      <w:proofErr w:type="spellStart"/>
      <w:r w:rsidRPr="00DF44E3">
        <w:rPr>
          <w:b/>
          <w:color w:val="FF0000"/>
          <w:sz w:val="22"/>
          <w:szCs w:val="24"/>
        </w:rPr>
        <w:t>Региональнального</w:t>
      </w:r>
      <w:proofErr w:type="spellEnd"/>
      <w:r w:rsidRPr="00DF44E3">
        <w:rPr>
          <w:b/>
          <w:color w:val="FF0000"/>
          <w:sz w:val="22"/>
          <w:szCs w:val="24"/>
        </w:rPr>
        <w:t xml:space="preserve"> этапа</w:t>
      </w:r>
    </w:p>
    <w:p w:rsidR="00DF44E3" w:rsidRDefault="00DF44E3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</w:p>
    <w:p w:rsidR="00DF44E3" w:rsidRDefault="00DF44E3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Образовательным учреждениям Свердловской области – участникам </w:t>
      </w:r>
      <w:proofErr w:type="spellStart"/>
      <w:r>
        <w:rPr>
          <w:b/>
          <w:sz w:val="22"/>
          <w:szCs w:val="24"/>
        </w:rPr>
        <w:t>Р</w:t>
      </w:r>
      <w:r w:rsidRPr="00A84581">
        <w:rPr>
          <w:b/>
          <w:sz w:val="22"/>
          <w:szCs w:val="24"/>
        </w:rPr>
        <w:t>егиональн</w:t>
      </w:r>
      <w:r>
        <w:rPr>
          <w:b/>
          <w:sz w:val="22"/>
          <w:szCs w:val="24"/>
        </w:rPr>
        <w:t>ального</w:t>
      </w:r>
      <w:proofErr w:type="spellEnd"/>
      <w:r w:rsidRPr="00A84581">
        <w:rPr>
          <w:b/>
          <w:sz w:val="22"/>
          <w:szCs w:val="24"/>
        </w:rPr>
        <w:t xml:space="preserve"> этап</w:t>
      </w:r>
      <w:r>
        <w:rPr>
          <w:b/>
          <w:sz w:val="22"/>
          <w:szCs w:val="24"/>
        </w:rPr>
        <w:t>а</w:t>
      </w:r>
      <w:r w:rsidRPr="00A84581">
        <w:rPr>
          <w:sz w:val="22"/>
          <w:szCs w:val="24"/>
        </w:rPr>
        <w:t xml:space="preserve"> олимпиады профессионального мастерства студентов специальности </w:t>
      </w:r>
      <w:r w:rsidRPr="00A84581">
        <w:rPr>
          <w:b/>
          <w:sz w:val="22"/>
          <w:szCs w:val="24"/>
        </w:rPr>
        <w:t>230111 "Компьютерные сети"</w:t>
      </w:r>
    </w:p>
    <w:p w:rsidR="00DF44E3" w:rsidRDefault="00DF44E3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</w:p>
    <w:p w:rsidR="00FD42B8" w:rsidRPr="00595D78" w:rsidRDefault="00FD42B8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Уважаемые коллеги!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Первый этап – электронное </w:t>
      </w:r>
      <w:r>
        <w:rPr>
          <w:b/>
          <w:sz w:val="22"/>
          <w:szCs w:val="24"/>
        </w:rPr>
        <w:t>дистанционное</w:t>
      </w:r>
      <w:r>
        <w:rPr>
          <w:sz w:val="22"/>
          <w:szCs w:val="24"/>
        </w:rPr>
        <w:t xml:space="preserve"> тестирование, заочный тур (с </w:t>
      </w:r>
      <w:r>
        <w:rPr>
          <w:b/>
          <w:sz w:val="22"/>
          <w:szCs w:val="24"/>
        </w:rPr>
        <w:t>26.03.12 г.</w:t>
      </w:r>
      <w:r>
        <w:rPr>
          <w:sz w:val="22"/>
          <w:szCs w:val="24"/>
        </w:rPr>
        <w:t xml:space="preserve"> по </w:t>
      </w:r>
      <w:r>
        <w:rPr>
          <w:b/>
          <w:sz w:val="22"/>
          <w:szCs w:val="24"/>
        </w:rPr>
        <w:t>30.03.12 г.</w:t>
      </w:r>
      <w:r>
        <w:rPr>
          <w:sz w:val="22"/>
          <w:szCs w:val="24"/>
        </w:rPr>
        <w:t>) завершён!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Администрация  УРТК им А.С. Попова и организационный комитет олимпиады выражает благодарность всем </w:t>
      </w:r>
      <w:r w:rsidR="00DF44E3">
        <w:rPr>
          <w:sz w:val="22"/>
          <w:szCs w:val="24"/>
        </w:rPr>
        <w:t>участникам заочного тура!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Ниже приведена ведомость участников </w:t>
      </w:r>
      <w:proofErr w:type="spellStart"/>
      <w:r>
        <w:rPr>
          <w:b/>
          <w:sz w:val="22"/>
          <w:szCs w:val="24"/>
        </w:rPr>
        <w:t>Р</w:t>
      </w:r>
      <w:r w:rsidRPr="00A84581">
        <w:rPr>
          <w:b/>
          <w:sz w:val="22"/>
          <w:szCs w:val="24"/>
        </w:rPr>
        <w:t>егиональн</w:t>
      </w:r>
      <w:r>
        <w:rPr>
          <w:b/>
          <w:sz w:val="22"/>
          <w:szCs w:val="24"/>
        </w:rPr>
        <w:t>ального</w:t>
      </w:r>
      <w:proofErr w:type="spellEnd"/>
      <w:r w:rsidRPr="00A84581">
        <w:rPr>
          <w:b/>
          <w:sz w:val="22"/>
          <w:szCs w:val="24"/>
        </w:rPr>
        <w:t xml:space="preserve"> этап</w:t>
      </w:r>
      <w:r>
        <w:rPr>
          <w:b/>
          <w:sz w:val="22"/>
          <w:szCs w:val="24"/>
        </w:rPr>
        <w:t>а</w:t>
      </w:r>
      <w:r w:rsidRPr="00A84581">
        <w:rPr>
          <w:sz w:val="22"/>
          <w:szCs w:val="24"/>
        </w:rPr>
        <w:t xml:space="preserve"> олимпиады профессионального мастерства студентов специальности </w:t>
      </w:r>
      <w:r w:rsidRPr="00A84581">
        <w:rPr>
          <w:b/>
          <w:sz w:val="22"/>
          <w:szCs w:val="24"/>
        </w:rPr>
        <w:t>230111 "Компьютерные сети"</w:t>
      </w:r>
      <w:r>
        <w:rPr>
          <w:sz w:val="22"/>
          <w:szCs w:val="24"/>
        </w:rPr>
        <w:t xml:space="preserve"> с набранными баллами.</w:t>
      </w:r>
    </w:p>
    <w:p w:rsidR="00184CD8" w:rsidRDefault="00184CD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tbl>
      <w:tblPr>
        <w:tblW w:w="9357" w:type="dxa"/>
        <w:tblInd w:w="93" w:type="dxa"/>
        <w:tblLook w:val="04A0" w:firstRow="1" w:lastRow="0" w:firstColumn="1" w:lastColumn="0" w:noHBand="0" w:noVBand="1"/>
      </w:tblPr>
      <w:tblGrid>
        <w:gridCol w:w="4410"/>
        <w:gridCol w:w="3402"/>
        <w:gridCol w:w="717"/>
        <w:gridCol w:w="828"/>
      </w:tblGrid>
      <w:tr w:rsidR="00184CD8" w:rsidRPr="00184CD8" w:rsidTr="00184CD8">
        <w:trPr>
          <w:trHeight w:val="264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УРТК им А.С. Попова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Никулин Михаил Александрович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73,17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152,17</w:t>
            </w:r>
          </w:p>
        </w:tc>
      </w:tr>
      <w:tr w:rsidR="00184CD8" w:rsidRPr="00184CD8" w:rsidTr="00184CD8">
        <w:trPr>
          <w:trHeight w:val="276"/>
        </w:trPr>
        <w:tc>
          <w:tcPr>
            <w:tcW w:w="4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Приходченко Дмитрий Александрович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79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84CD8" w:rsidRPr="00184CD8" w:rsidTr="00184CD8">
        <w:trPr>
          <w:trHeight w:val="264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ГБОУСПО "</w:t>
            </w:r>
            <w:proofErr w:type="spellStart"/>
            <w:r w:rsidRPr="00184CD8">
              <w:rPr>
                <w:rFonts w:ascii="Arial" w:hAnsi="Arial" w:cs="Arial"/>
              </w:rPr>
              <w:t>Серовский</w:t>
            </w:r>
            <w:proofErr w:type="spellEnd"/>
            <w:r w:rsidRPr="00184CD8">
              <w:rPr>
                <w:rFonts w:ascii="Arial" w:hAnsi="Arial" w:cs="Arial"/>
              </w:rPr>
              <w:t xml:space="preserve"> </w:t>
            </w:r>
            <w:proofErr w:type="spellStart"/>
            <w:r w:rsidRPr="00184CD8">
              <w:rPr>
                <w:rFonts w:ascii="Arial" w:hAnsi="Arial" w:cs="Arial"/>
              </w:rPr>
              <w:t>Металургический</w:t>
            </w:r>
            <w:proofErr w:type="spellEnd"/>
            <w:r w:rsidRPr="00184CD8">
              <w:rPr>
                <w:rFonts w:ascii="Arial" w:hAnsi="Arial" w:cs="Arial"/>
              </w:rPr>
              <w:t xml:space="preserve"> Техникум"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Ханов Петр Константинович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64,83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127,66</w:t>
            </w:r>
          </w:p>
        </w:tc>
      </w:tr>
      <w:tr w:rsidR="00184CD8" w:rsidRPr="00184CD8" w:rsidTr="00184CD8">
        <w:trPr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Ткач Сергей Валерьевич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62,83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84CD8" w:rsidRPr="00184CD8" w:rsidTr="00184CD8">
        <w:trPr>
          <w:trHeight w:val="264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 xml:space="preserve">Качканарский филиал УРТК им. </w:t>
            </w:r>
            <w:proofErr w:type="spellStart"/>
            <w:r w:rsidRPr="00184CD8">
              <w:rPr>
                <w:rFonts w:ascii="Arial" w:hAnsi="Arial" w:cs="Arial"/>
              </w:rPr>
              <w:t>А.С.Попова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184CD8">
              <w:rPr>
                <w:rFonts w:ascii="Arial" w:hAnsi="Arial" w:cs="Arial"/>
              </w:rPr>
              <w:t>Полыскалов</w:t>
            </w:r>
            <w:proofErr w:type="spellEnd"/>
            <w:r w:rsidRPr="00184CD8">
              <w:rPr>
                <w:rFonts w:ascii="Arial" w:hAnsi="Arial" w:cs="Arial"/>
              </w:rPr>
              <w:t xml:space="preserve"> Андрей Анатольевич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88,67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88,67</w:t>
            </w:r>
          </w:p>
        </w:tc>
      </w:tr>
      <w:tr w:rsidR="00184CD8" w:rsidRPr="00184CD8" w:rsidTr="00184CD8">
        <w:trPr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Николаев Евгений Владимирович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4CD8"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D8" w:rsidRPr="00184CD8" w:rsidRDefault="00184CD8" w:rsidP="00184CD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184CD8" w:rsidRDefault="00184CD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>Обращаем Ваше внимание на то, что:</w:t>
      </w:r>
    </w:p>
    <w:p w:rsidR="00FD42B8" w:rsidRPr="00DF44E3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1) </w:t>
      </w:r>
      <w:r w:rsidR="00DF44E3">
        <w:rPr>
          <w:sz w:val="22"/>
          <w:szCs w:val="24"/>
        </w:rPr>
        <w:t>н</w:t>
      </w:r>
      <w:r>
        <w:rPr>
          <w:sz w:val="22"/>
          <w:szCs w:val="24"/>
        </w:rPr>
        <w:t xml:space="preserve">а очный тур могут быть приглашены представители учебных заведений Свердловской </w:t>
      </w:r>
      <w:proofErr w:type="gramStart"/>
      <w:r>
        <w:rPr>
          <w:sz w:val="22"/>
          <w:szCs w:val="24"/>
        </w:rPr>
        <w:t>области</w:t>
      </w:r>
      <w:proofErr w:type="gramEnd"/>
      <w:r>
        <w:rPr>
          <w:sz w:val="22"/>
          <w:szCs w:val="24"/>
        </w:rPr>
        <w:t xml:space="preserve"> реализующие образовательную программу специальности </w:t>
      </w:r>
      <w:r w:rsidRPr="00A84581">
        <w:rPr>
          <w:b/>
          <w:sz w:val="22"/>
          <w:szCs w:val="24"/>
        </w:rPr>
        <w:t>230111 "Компьютерные сети"</w:t>
      </w:r>
      <w:r>
        <w:rPr>
          <w:b/>
          <w:sz w:val="22"/>
          <w:szCs w:val="24"/>
        </w:rPr>
        <w:t xml:space="preserve"> (230106 по старому классификатору)</w:t>
      </w:r>
      <w:r w:rsidR="00DF44E3">
        <w:rPr>
          <w:b/>
          <w:sz w:val="22"/>
          <w:szCs w:val="24"/>
        </w:rPr>
        <w:t xml:space="preserve">, </w:t>
      </w:r>
      <w:r w:rsidR="00DF44E3" w:rsidRPr="00DF44E3">
        <w:rPr>
          <w:sz w:val="22"/>
          <w:szCs w:val="24"/>
        </w:rPr>
        <w:t>только данную образовательную программу</w:t>
      </w:r>
      <w:r w:rsidR="00DF44E3">
        <w:rPr>
          <w:sz w:val="22"/>
          <w:szCs w:val="24"/>
        </w:rPr>
        <w:t>.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b/>
          <w:sz w:val="28"/>
          <w:szCs w:val="24"/>
        </w:rPr>
      </w:pPr>
      <w:r>
        <w:rPr>
          <w:sz w:val="22"/>
          <w:szCs w:val="24"/>
        </w:rPr>
        <w:t xml:space="preserve">Второй этап – решение </w:t>
      </w:r>
      <w:r>
        <w:rPr>
          <w:b/>
          <w:sz w:val="22"/>
          <w:szCs w:val="24"/>
        </w:rPr>
        <w:t>практических</w:t>
      </w:r>
      <w:r>
        <w:rPr>
          <w:sz w:val="22"/>
          <w:szCs w:val="24"/>
        </w:rPr>
        <w:t xml:space="preserve"> заданий на специализированном оборудовании, очный тур состоится </w:t>
      </w:r>
      <w:r w:rsidRPr="00DF44E3">
        <w:rPr>
          <w:b/>
          <w:sz w:val="28"/>
          <w:szCs w:val="24"/>
          <w:u w:val="single"/>
        </w:rPr>
        <w:t>21 апреля 2012 г</w:t>
      </w:r>
      <w:r w:rsidRPr="00DF44E3">
        <w:rPr>
          <w:b/>
          <w:sz w:val="28"/>
          <w:szCs w:val="24"/>
        </w:rPr>
        <w:t>.</w:t>
      </w:r>
    </w:p>
    <w:p w:rsidR="00DF44E3" w:rsidRDefault="00DF44E3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b/>
          <w:sz w:val="22"/>
          <w:szCs w:val="24"/>
        </w:rPr>
        <w:t>Текст задания, предложенного участникам на практический этап</w:t>
      </w:r>
      <w:r w:rsidR="00DF44E3">
        <w:rPr>
          <w:b/>
          <w:sz w:val="22"/>
          <w:szCs w:val="24"/>
        </w:rPr>
        <w:t>,</w:t>
      </w:r>
      <w:r>
        <w:rPr>
          <w:b/>
          <w:sz w:val="22"/>
          <w:szCs w:val="24"/>
        </w:rPr>
        <w:t xml:space="preserve"> располагается в разделе Практическое задание.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Организационный взнос (для участников очного этапа) – 420 рублей с каждого зарегистрированного, в том числе сопровождающего лица (кофе-брейк, обед, сертификаты). 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Сайт Олимпиады: </w:t>
      </w:r>
      <w:hyperlink r:id="rId6" w:history="1">
        <w:r>
          <w:rPr>
            <w:rStyle w:val="a3"/>
            <w:sz w:val="22"/>
            <w:szCs w:val="24"/>
            <w:lang w:val="en-US"/>
          </w:rPr>
          <w:t>http</w:t>
        </w:r>
        <w:r>
          <w:rPr>
            <w:rStyle w:val="a3"/>
            <w:sz w:val="22"/>
            <w:szCs w:val="24"/>
          </w:rPr>
          <w:t>://</w:t>
        </w:r>
        <w:proofErr w:type="spellStart"/>
        <w:r>
          <w:rPr>
            <w:rStyle w:val="a3"/>
            <w:sz w:val="22"/>
            <w:szCs w:val="24"/>
            <w:lang w:val="en-US"/>
          </w:rPr>
          <w:t>urtk</w:t>
        </w:r>
        <w:proofErr w:type="spellEnd"/>
        <w:r>
          <w:rPr>
            <w:rStyle w:val="a3"/>
            <w:sz w:val="22"/>
            <w:szCs w:val="24"/>
          </w:rPr>
          <w:t>.</w:t>
        </w:r>
        <w:proofErr w:type="spellStart"/>
        <w:r>
          <w:rPr>
            <w:rStyle w:val="a3"/>
            <w:sz w:val="22"/>
            <w:szCs w:val="24"/>
            <w:lang w:val="en-US"/>
          </w:rPr>
          <w:t>su</w:t>
        </w:r>
        <w:proofErr w:type="spellEnd"/>
        <w:r>
          <w:rPr>
            <w:rStyle w:val="a3"/>
            <w:sz w:val="22"/>
            <w:szCs w:val="24"/>
          </w:rPr>
          <w:t>/</w:t>
        </w:r>
        <w:r>
          <w:rPr>
            <w:rStyle w:val="a3"/>
            <w:sz w:val="22"/>
            <w:szCs w:val="24"/>
            <w:lang w:val="en-US"/>
          </w:rPr>
          <w:t>net</w:t>
        </w:r>
        <w:r>
          <w:rPr>
            <w:rStyle w:val="a3"/>
            <w:sz w:val="22"/>
            <w:szCs w:val="24"/>
          </w:rPr>
          <w:t>/</w:t>
        </w:r>
      </w:hyperlink>
      <w:r w:rsidRPr="00595D78">
        <w:rPr>
          <w:sz w:val="22"/>
          <w:szCs w:val="24"/>
        </w:rPr>
        <w:t xml:space="preserve"> </w:t>
      </w:r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pPr>
        <w:spacing w:line="276" w:lineRule="auto"/>
        <w:ind w:right="-2" w:firstLine="567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Олимпиада проводится при поддержке компаний: </w:t>
      </w:r>
      <w:r>
        <w:rPr>
          <w:b/>
          <w:sz w:val="22"/>
          <w:szCs w:val="24"/>
          <w:lang w:val="en-US"/>
        </w:rPr>
        <w:t>D</w:t>
      </w:r>
      <w:r>
        <w:rPr>
          <w:b/>
          <w:sz w:val="22"/>
          <w:szCs w:val="24"/>
        </w:rPr>
        <w:t>-</w:t>
      </w:r>
      <w:r>
        <w:rPr>
          <w:b/>
          <w:sz w:val="22"/>
          <w:szCs w:val="24"/>
          <w:lang w:val="en-US"/>
        </w:rPr>
        <w:t>Link</w:t>
      </w:r>
      <w:r>
        <w:rPr>
          <w:sz w:val="22"/>
          <w:szCs w:val="24"/>
        </w:rPr>
        <w:t xml:space="preserve">, </w:t>
      </w:r>
      <w:r>
        <w:rPr>
          <w:b/>
          <w:sz w:val="22"/>
          <w:szCs w:val="24"/>
          <w:lang w:val="en-US"/>
        </w:rPr>
        <w:t>NAG</w:t>
      </w:r>
      <w:r>
        <w:rPr>
          <w:b/>
          <w:sz w:val="22"/>
          <w:szCs w:val="24"/>
        </w:rPr>
        <w:t>.</w:t>
      </w:r>
      <w:proofErr w:type="spellStart"/>
      <w:r>
        <w:rPr>
          <w:b/>
          <w:sz w:val="22"/>
          <w:szCs w:val="24"/>
        </w:rPr>
        <w:t>ru</w:t>
      </w:r>
      <w:proofErr w:type="spellEnd"/>
    </w:p>
    <w:p w:rsidR="00FD42B8" w:rsidRDefault="00FD42B8" w:rsidP="00FD42B8">
      <w:pPr>
        <w:spacing w:line="276" w:lineRule="auto"/>
        <w:ind w:right="-2" w:firstLine="567"/>
        <w:jc w:val="both"/>
        <w:rPr>
          <w:sz w:val="22"/>
          <w:szCs w:val="24"/>
        </w:rPr>
      </w:pPr>
    </w:p>
    <w:p w:rsidR="00FD42B8" w:rsidRDefault="00FD42B8" w:rsidP="00FD42B8">
      <w:r>
        <w:rPr>
          <w:i/>
          <w:sz w:val="22"/>
          <w:szCs w:val="24"/>
          <w:u w:val="single"/>
        </w:rPr>
        <w:t xml:space="preserve">Специализированное оборудование для подготовки к олимпиаде  можно </w:t>
      </w:r>
      <w:r>
        <w:rPr>
          <w:b/>
          <w:i/>
          <w:sz w:val="22"/>
          <w:szCs w:val="24"/>
          <w:u w:val="single"/>
        </w:rPr>
        <w:t>бесплатно</w:t>
      </w:r>
      <w:r>
        <w:rPr>
          <w:i/>
          <w:sz w:val="22"/>
          <w:szCs w:val="24"/>
          <w:u w:val="single"/>
        </w:rPr>
        <w:t xml:space="preserve"> получить на тестирование у региональных представителей компании </w:t>
      </w:r>
      <w:r>
        <w:rPr>
          <w:b/>
          <w:i/>
          <w:sz w:val="22"/>
          <w:szCs w:val="24"/>
          <w:u w:val="single"/>
          <w:lang w:val="en-US"/>
        </w:rPr>
        <w:t>D</w:t>
      </w:r>
      <w:r>
        <w:rPr>
          <w:b/>
          <w:i/>
          <w:sz w:val="22"/>
          <w:szCs w:val="24"/>
          <w:u w:val="single"/>
        </w:rPr>
        <w:t>-</w:t>
      </w:r>
      <w:r>
        <w:rPr>
          <w:b/>
          <w:i/>
          <w:sz w:val="22"/>
          <w:szCs w:val="24"/>
          <w:u w:val="single"/>
          <w:lang w:val="en-US"/>
        </w:rPr>
        <w:t>Link</w:t>
      </w:r>
      <w:r>
        <w:rPr>
          <w:b/>
          <w:i/>
          <w:sz w:val="22"/>
          <w:szCs w:val="24"/>
          <w:u w:val="single"/>
        </w:rPr>
        <w:t>,</w:t>
      </w:r>
      <w:r>
        <w:rPr>
          <w:i/>
          <w:sz w:val="22"/>
          <w:szCs w:val="24"/>
          <w:u w:val="single"/>
        </w:rPr>
        <w:t xml:space="preserve"> ссылка </w:t>
      </w:r>
      <w:hyperlink r:id="rId7" w:history="1">
        <w:r>
          <w:rPr>
            <w:rStyle w:val="a3"/>
            <w:i/>
            <w:sz w:val="22"/>
            <w:szCs w:val="24"/>
          </w:rPr>
          <w:t>http://dlink.ru/ru/arts/9.html</w:t>
        </w:r>
      </w:hyperlink>
    </w:p>
    <w:p w:rsidR="006B4B39" w:rsidRDefault="006B4B39" w:rsidP="00595D78"/>
    <w:sectPr w:rsidR="006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A"/>
    <w:rsid w:val="000D71D7"/>
    <w:rsid w:val="001034BA"/>
    <w:rsid w:val="00184CD8"/>
    <w:rsid w:val="004B3934"/>
    <w:rsid w:val="00595D78"/>
    <w:rsid w:val="006B4B39"/>
    <w:rsid w:val="00910B02"/>
    <w:rsid w:val="00D6332A"/>
    <w:rsid w:val="00DF44E3"/>
    <w:rsid w:val="00E174DF"/>
    <w:rsid w:val="00EE19D0"/>
    <w:rsid w:val="00EF683B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link.ru/ru/arts/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rtk.su/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272D-1543-4991-BFF3-1819B7A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Fynjy</dc:creator>
  <cp:lastModifiedBy>Typewriter</cp:lastModifiedBy>
  <cp:revision>2</cp:revision>
  <cp:lastPrinted>2012-04-02T03:42:00Z</cp:lastPrinted>
  <dcterms:created xsi:type="dcterms:W3CDTF">2012-04-02T06:28:00Z</dcterms:created>
  <dcterms:modified xsi:type="dcterms:W3CDTF">2012-04-02T06:28:00Z</dcterms:modified>
</cp:coreProperties>
</file>